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72B3C" w14:textId="19DB9CA2" w:rsidR="00FD0231" w:rsidRPr="00FD0231" w:rsidRDefault="00FD0231" w:rsidP="00FD0231">
      <w:pPr>
        <w:tabs>
          <w:tab w:val="center" w:pos="1701"/>
          <w:tab w:val="center" w:pos="5670"/>
        </w:tabs>
        <w:spacing w:after="60" w:line="264" w:lineRule="auto"/>
        <w:jc w:val="right"/>
        <w:rPr>
          <w:rFonts w:ascii="Arial Narrow" w:hAnsi="Arial Narrow" w:cs="Times New Roman"/>
          <w:bCs/>
        </w:rPr>
      </w:pPr>
      <w:r w:rsidRPr="00FD0231">
        <w:rPr>
          <w:rFonts w:ascii="Arial Narrow" w:hAnsi="Arial Narrow" w:cs="Times New Roman"/>
          <w:bCs/>
        </w:rPr>
        <w:t>Príloha č.1</w:t>
      </w:r>
    </w:p>
    <w:p w14:paraId="7FBDA081" w14:textId="77777777" w:rsidR="00FD0231" w:rsidRDefault="00FD0231" w:rsidP="006B6CE0">
      <w:pPr>
        <w:tabs>
          <w:tab w:val="center" w:pos="1701"/>
          <w:tab w:val="center" w:pos="5670"/>
        </w:tabs>
        <w:spacing w:after="60" w:line="264" w:lineRule="auto"/>
        <w:jc w:val="center"/>
        <w:rPr>
          <w:rFonts w:ascii="Aptos Narrow" w:hAnsi="Aptos Narrow" w:cs="Times New Roman"/>
          <w:b/>
        </w:rPr>
      </w:pPr>
    </w:p>
    <w:p w14:paraId="32EEF182" w14:textId="5A1428CA" w:rsidR="00236BA1" w:rsidRDefault="00236BA1" w:rsidP="006B6CE0">
      <w:pPr>
        <w:tabs>
          <w:tab w:val="center" w:pos="1701"/>
          <w:tab w:val="center" w:pos="5670"/>
        </w:tabs>
        <w:spacing w:after="60" w:line="264" w:lineRule="auto"/>
        <w:jc w:val="center"/>
        <w:rPr>
          <w:rFonts w:ascii="Arial Narrow" w:hAnsi="Arial Narrow" w:cs="Times New Roman"/>
          <w:b/>
        </w:rPr>
      </w:pPr>
      <w:r w:rsidRPr="00FD0231">
        <w:rPr>
          <w:rFonts w:ascii="Arial Narrow" w:hAnsi="Arial Narrow" w:cs="Times New Roman"/>
          <w:b/>
        </w:rPr>
        <w:t>Opis predmetu zákazky</w:t>
      </w:r>
    </w:p>
    <w:p w14:paraId="3F618715" w14:textId="77777777" w:rsidR="00FD0231" w:rsidRPr="00FD0231" w:rsidRDefault="00FD0231" w:rsidP="006B6CE0">
      <w:pPr>
        <w:tabs>
          <w:tab w:val="center" w:pos="1701"/>
          <w:tab w:val="center" w:pos="5670"/>
        </w:tabs>
        <w:spacing w:after="60" w:line="264" w:lineRule="auto"/>
        <w:jc w:val="center"/>
        <w:rPr>
          <w:rFonts w:ascii="Arial Narrow" w:hAnsi="Arial Narrow" w:cs="Times New Roman"/>
          <w:b/>
        </w:rPr>
      </w:pPr>
    </w:p>
    <w:p w14:paraId="7639A040" w14:textId="30A234A0" w:rsidR="00236BA1" w:rsidRPr="00FD0231" w:rsidRDefault="00236BA1" w:rsidP="00236BA1">
      <w:pPr>
        <w:spacing w:after="0" w:line="240" w:lineRule="auto"/>
        <w:jc w:val="both"/>
        <w:rPr>
          <w:rFonts w:ascii="Arial Narrow" w:hAnsi="Arial Narrow" w:cs="Times New Roman"/>
          <w:color w:val="000000"/>
        </w:rPr>
      </w:pPr>
      <w:r w:rsidRPr="00FD0231">
        <w:rPr>
          <w:rFonts w:ascii="Arial Narrow" w:hAnsi="Arial Narrow" w:cs="Times New Roman"/>
          <w:b/>
          <w:color w:val="000000"/>
          <w:u w:val="single"/>
        </w:rPr>
        <w:t xml:space="preserve">Názov </w:t>
      </w:r>
      <w:r w:rsidR="006B6CE0" w:rsidRPr="00FD0231">
        <w:rPr>
          <w:rFonts w:ascii="Arial Narrow" w:hAnsi="Arial Narrow" w:cs="Times New Roman"/>
          <w:b/>
          <w:color w:val="000000"/>
          <w:u w:val="single"/>
        </w:rPr>
        <w:t xml:space="preserve">predmetu </w:t>
      </w:r>
      <w:r w:rsidRPr="00FD0231">
        <w:rPr>
          <w:rFonts w:ascii="Arial Narrow" w:hAnsi="Arial Narrow" w:cs="Times New Roman"/>
          <w:b/>
          <w:color w:val="000000"/>
          <w:u w:val="single"/>
        </w:rPr>
        <w:t>zákazky:</w:t>
      </w:r>
      <w:r w:rsidRPr="00FD0231">
        <w:rPr>
          <w:rFonts w:ascii="Arial Narrow" w:hAnsi="Arial Narrow" w:cs="Times New Roman"/>
          <w:color w:val="000000"/>
        </w:rPr>
        <w:t xml:space="preserve"> </w:t>
      </w:r>
      <w:r w:rsidR="006B6CE0" w:rsidRPr="00FD0231">
        <w:rPr>
          <w:rFonts w:ascii="Arial Narrow" w:hAnsi="Arial Narrow" w:cs="Times New Roman"/>
          <w:color w:val="000000"/>
        </w:rPr>
        <w:t>„</w:t>
      </w:r>
      <w:r w:rsidR="007F367A" w:rsidRPr="00FD0231">
        <w:rPr>
          <w:rFonts w:ascii="Arial Narrow" w:hAnsi="Arial Narrow" w:cs="Times New Roman"/>
          <w:color w:val="000000"/>
        </w:rPr>
        <w:t>Servis radiačných sond</w:t>
      </w:r>
      <w:r w:rsidR="006B6CE0" w:rsidRPr="00FD0231">
        <w:rPr>
          <w:rFonts w:ascii="Arial Narrow" w:hAnsi="Arial Narrow" w:cs="Times New Roman"/>
          <w:color w:val="000000"/>
        </w:rPr>
        <w:t>“</w:t>
      </w:r>
      <w:r w:rsidRPr="00FD0231">
        <w:rPr>
          <w:rFonts w:ascii="Arial Narrow" w:hAnsi="Arial Narrow" w:cs="Times New Roman"/>
          <w:color w:val="000000"/>
        </w:rPr>
        <w:t xml:space="preserve"> </w:t>
      </w:r>
    </w:p>
    <w:p w14:paraId="49EE0697" w14:textId="77777777" w:rsidR="00236BA1" w:rsidRPr="00FD0231" w:rsidRDefault="00236BA1" w:rsidP="00236BA1">
      <w:pPr>
        <w:spacing w:after="0" w:line="240" w:lineRule="auto"/>
        <w:jc w:val="both"/>
        <w:rPr>
          <w:rFonts w:ascii="Arial Narrow" w:hAnsi="Arial Narrow" w:cs="Times New Roman"/>
          <w:color w:val="000000"/>
        </w:rPr>
      </w:pPr>
    </w:p>
    <w:p w14:paraId="4B7FBDD3" w14:textId="4AA5C46E" w:rsidR="00236BA1" w:rsidRPr="00FD0231" w:rsidRDefault="006B6CE0" w:rsidP="00236BA1">
      <w:pPr>
        <w:spacing w:after="0" w:line="240" w:lineRule="auto"/>
        <w:jc w:val="both"/>
        <w:rPr>
          <w:rFonts w:ascii="Arial Narrow" w:hAnsi="Arial Narrow" w:cs="Times New Roman"/>
          <w:b/>
          <w:color w:val="000000"/>
          <w:u w:val="single"/>
        </w:rPr>
      </w:pPr>
      <w:r w:rsidRPr="00FD0231">
        <w:rPr>
          <w:rFonts w:ascii="Arial Narrow" w:hAnsi="Arial Narrow" w:cs="Times New Roman"/>
          <w:b/>
          <w:color w:val="000000"/>
          <w:u w:val="single"/>
        </w:rPr>
        <w:t>Charakteristika predmetu zákazky</w:t>
      </w:r>
      <w:r w:rsidR="00236BA1" w:rsidRPr="00FD0231">
        <w:rPr>
          <w:rFonts w:ascii="Arial Narrow" w:hAnsi="Arial Narrow" w:cs="Times New Roman"/>
          <w:b/>
          <w:color w:val="000000"/>
          <w:u w:val="single"/>
        </w:rPr>
        <w:t xml:space="preserve">: </w:t>
      </w:r>
    </w:p>
    <w:p w14:paraId="7EA221DD" w14:textId="106F907F" w:rsidR="00236BA1" w:rsidRPr="001A3F06" w:rsidRDefault="001A3F06" w:rsidP="006B6CE0">
      <w:pPr>
        <w:spacing w:after="0" w:line="240" w:lineRule="auto"/>
        <w:jc w:val="both"/>
        <w:rPr>
          <w:rFonts w:ascii="Arial Narrow" w:hAnsi="Arial Narrow" w:cs="Times New Roman"/>
          <w:color w:val="000000"/>
        </w:rPr>
      </w:pPr>
      <w:r w:rsidRPr="001A3F06">
        <w:rPr>
          <w:rFonts w:ascii="Arial Narrow" w:hAnsi="Arial Narrow"/>
        </w:rPr>
        <w:t xml:space="preserve">Predmetom zákazky </w:t>
      </w:r>
      <w:r w:rsidRPr="001A3F06">
        <w:rPr>
          <w:rFonts w:ascii="Arial Narrow" w:hAnsi="Arial Narrow" w:cs="Times New Roman"/>
          <w:color w:val="000000"/>
        </w:rPr>
        <w:t xml:space="preserve">je pravidelný a mimoriadny servis radiačných sond v počte </w:t>
      </w:r>
      <w:r w:rsidR="008945E3">
        <w:rPr>
          <w:rFonts w:ascii="Arial Narrow" w:hAnsi="Arial Narrow" w:cs="Times New Roman"/>
          <w:color w:val="000000"/>
        </w:rPr>
        <w:t>46</w:t>
      </w:r>
      <w:r w:rsidRPr="001A3F06">
        <w:rPr>
          <w:rFonts w:ascii="Arial Narrow" w:hAnsi="Arial Narrow" w:cs="Times New Roman"/>
          <w:color w:val="000000"/>
        </w:rPr>
        <w:t xml:space="preserve"> ks – meradiel externého dávkového príkonu </w:t>
      </w:r>
      <w:proofErr w:type="spellStart"/>
      <w:r w:rsidRPr="001A3F06">
        <w:rPr>
          <w:rFonts w:ascii="Arial Narrow" w:hAnsi="Arial Narrow" w:cs="Times New Roman"/>
          <w:color w:val="000000"/>
        </w:rPr>
        <w:t>NuDET</w:t>
      </w:r>
      <w:proofErr w:type="spellEnd"/>
      <w:r w:rsidRPr="001A3F06">
        <w:rPr>
          <w:rFonts w:ascii="Arial Narrow" w:hAnsi="Arial Narrow" w:cs="Times New Roman"/>
          <w:color w:val="000000"/>
        </w:rPr>
        <w:t xml:space="preserve"> EGM-02, siete RADMON II., </w:t>
      </w:r>
      <w:r w:rsidRPr="001A3F06">
        <w:rPr>
          <w:rFonts w:ascii="Arial Narrow" w:hAnsi="Arial Narrow"/>
        </w:rPr>
        <w:t xml:space="preserve"> vrátane diagnostiky, opráv, funkčných skúšok, kalibrácie, výmeny náhradných dielov a vystavenia príslušnej servisnej dokumentácie.</w:t>
      </w:r>
    </w:p>
    <w:p w14:paraId="2CFA0FCD" w14:textId="77777777" w:rsidR="00236BA1" w:rsidRPr="00FD0231" w:rsidRDefault="00236BA1" w:rsidP="00236BA1">
      <w:pPr>
        <w:spacing w:after="0" w:line="240" w:lineRule="auto"/>
        <w:ind w:left="709"/>
        <w:jc w:val="both"/>
        <w:rPr>
          <w:rFonts w:ascii="Arial Narrow" w:hAnsi="Arial Narrow" w:cs="Times New Roman"/>
          <w:color w:val="000000"/>
        </w:rPr>
      </w:pPr>
    </w:p>
    <w:p w14:paraId="103CF056" w14:textId="224C205F" w:rsidR="00236BA1" w:rsidRPr="00FD0231" w:rsidRDefault="00236BA1" w:rsidP="00236BA1">
      <w:pPr>
        <w:spacing w:after="0" w:line="240" w:lineRule="auto"/>
        <w:jc w:val="both"/>
        <w:rPr>
          <w:rFonts w:ascii="Arial Narrow" w:hAnsi="Arial Narrow" w:cs="Times New Roman"/>
          <w:b/>
          <w:color w:val="000000"/>
          <w:u w:val="single"/>
        </w:rPr>
      </w:pPr>
      <w:r w:rsidRPr="00FD0231">
        <w:rPr>
          <w:rFonts w:ascii="Arial Narrow" w:hAnsi="Arial Narrow" w:cs="Times New Roman"/>
          <w:b/>
          <w:color w:val="000000"/>
          <w:u w:val="single"/>
        </w:rPr>
        <w:t xml:space="preserve">Hlavný kód CPV: </w:t>
      </w:r>
    </w:p>
    <w:p w14:paraId="0CDCC3F3" w14:textId="6585E8DF" w:rsidR="00236BA1" w:rsidRPr="00FD0231" w:rsidRDefault="007F367A" w:rsidP="006B6CE0">
      <w:pPr>
        <w:spacing w:after="0" w:line="240" w:lineRule="auto"/>
        <w:jc w:val="both"/>
        <w:rPr>
          <w:rFonts w:ascii="Arial Narrow" w:hAnsi="Arial Narrow" w:cs="Times New Roman"/>
          <w:color w:val="000000"/>
        </w:rPr>
      </w:pPr>
      <w:r w:rsidRPr="00FD0231">
        <w:rPr>
          <w:rFonts w:ascii="Arial Narrow" w:hAnsi="Arial Narrow" w:cs="Times New Roman"/>
          <w:color w:val="000000"/>
        </w:rPr>
        <w:t>50411000-9 Opravy a údržba meracích prístrojov</w:t>
      </w:r>
    </w:p>
    <w:p w14:paraId="1F9DD5F6" w14:textId="59180010" w:rsidR="006B6CE0" w:rsidRPr="00FD0231" w:rsidRDefault="007F367A" w:rsidP="00236BA1">
      <w:pPr>
        <w:spacing w:after="0" w:line="240" w:lineRule="auto"/>
        <w:jc w:val="both"/>
        <w:rPr>
          <w:rFonts w:ascii="Arial Narrow" w:hAnsi="Arial Narrow" w:cs="Times New Roman"/>
          <w:color w:val="000000"/>
        </w:rPr>
      </w:pPr>
      <w:r w:rsidRPr="00FD0231">
        <w:rPr>
          <w:rFonts w:ascii="Arial Narrow" w:hAnsi="Arial Narrow" w:cs="Times New Roman"/>
          <w:color w:val="000000"/>
        </w:rPr>
        <w:t>50000000-5 Opravárske a údržbárske služby</w:t>
      </w:r>
    </w:p>
    <w:p w14:paraId="203CD730" w14:textId="77777777" w:rsidR="007F367A" w:rsidRPr="00FD0231" w:rsidRDefault="007F367A" w:rsidP="00236BA1">
      <w:pPr>
        <w:spacing w:after="0" w:line="240" w:lineRule="auto"/>
        <w:jc w:val="both"/>
        <w:rPr>
          <w:rFonts w:ascii="Arial Narrow" w:hAnsi="Arial Narrow" w:cs="Times New Roman"/>
          <w:color w:val="000000"/>
        </w:rPr>
      </w:pPr>
    </w:p>
    <w:p w14:paraId="025ABB9E" w14:textId="6DDC4349" w:rsidR="006B6CE0" w:rsidRPr="00FD0231" w:rsidRDefault="006B6CE0" w:rsidP="006B6CE0">
      <w:pPr>
        <w:spacing w:after="0" w:line="240" w:lineRule="auto"/>
        <w:jc w:val="both"/>
        <w:rPr>
          <w:rFonts w:ascii="Arial Narrow" w:hAnsi="Arial Narrow" w:cs="Times New Roman"/>
          <w:b/>
          <w:color w:val="000000"/>
          <w:u w:val="single"/>
        </w:rPr>
      </w:pPr>
      <w:r w:rsidRPr="00FD0231">
        <w:rPr>
          <w:rFonts w:ascii="Arial Narrow" w:hAnsi="Arial Narrow" w:cs="Times New Roman"/>
          <w:b/>
          <w:color w:val="000000"/>
          <w:u w:val="single"/>
        </w:rPr>
        <w:t>Podrobná špecifikácia predmetu zákazky:</w:t>
      </w:r>
    </w:p>
    <w:p w14:paraId="3730D0C1" w14:textId="1A11EC43" w:rsidR="006B6CE0" w:rsidRPr="00FD0231" w:rsidRDefault="00071E84" w:rsidP="006B6CE0">
      <w:pPr>
        <w:spacing w:after="0" w:line="240" w:lineRule="auto"/>
        <w:jc w:val="both"/>
        <w:rPr>
          <w:rFonts w:ascii="Arial Narrow" w:hAnsi="Arial Narrow" w:cs="Times New Roman"/>
          <w:color w:val="000000"/>
        </w:rPr>
      </w:pPr>
      <w:r w:rsidRPr="00FD0231">
        <w:rPr>
          <w:rFonts w:ascii="Arial Narrow" w:hAnsi="Arial Narrow" w:cs="Times New Roman"/>
          <w:color w:val="000000"/>
        </w:rPr>
        <w:t xml:space="preserve">Servis </w:t>
      </w:r>
      <w:r w:rsidR="007F367A" w:rsidRPr="00FD0231">
        <w:rPr>
          <w:rFonts w:ascii="Arial Narrow" w:hAnsi="Arial Narrow" w:cs="Times New Roman"/>
          <w:color w:val="000000"/>
        </w:rPr>
        <w:t xml:space="preserve">meradiel externého dávkového príkonu </w:t>
      </w:r>
      <w:proofErr w:type="spellStart"/>
      <w:r w:rsidR="007F367A" w:rsidRPr="00FD0231">
        <w:rPr>
          <w:rFonts w:ascii="Arial Narrow" w:hAnsi="Arial Narrow" w:cs="Times New Roman"/>
          <w:color w:val="000000"/>
        </w:rPr>
        <w:t>NuDET</w:t>
      </w:r>
      <w:proofErr w:type="spellEnd"/>
      <w:r w:rsidR="007F367A" w:rsidRPr="00FD0231">
        <w:rPr>
          <w:rFonts w:ascii="Arial Narrow" w:hAnsi="Arial Narrow" w:cs="Times New Roman"/>
          <w:color w:val="000000"/>
        </w:rPr>
        <w:t xml:space="preserve"> EGM-02 - sondy na monitorovanie hodnoty priestorového príkonu dávkového ekvivalentu (PPDE).</w:t>
      </w:r>
    </w:p>
    <w:p w14:paraId="26D31502" w14:textId="77777777" w:rsidR="007F367A" w:rsidRPr="00FD0231" w:rsidRDefault="007F367A" w:rsidP="006B6CE0">
      <w:pPr>
        <w:spacing w:after="0" w:line="240" w:lineRule="auto"/>
        <w:jc w:val="both"/>
        <w:rPr>
          <w:rFonts w:ascii="Arial Narrow" w:hAnsi="Arial Narrow" w:cs="Times New Roman"/>
          <w:color w:val="000000"/>
        </w:rPr>
      </w:pPr>
    </w:p>
    <w:tbl>
      <w:tblPr>
        <w:tblW w:w="67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9"/>
        <w:gridCol w:w="3543"/>
      </w:tblGrid>
      <w:tr w:rsidR="007F367A" w:rsidRPr="00FD0231" w14:paraId="2376A3EB" w14:textId="77777777" w:rsidTr="007F367A">
        <w:trPr>
          <w:trHeight w:val="304"/>
          <w:jc w:val="center"/>
        </w:trPr>
        <w:tc>
          <w:tcPr>
            <w:tcW w:w="6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105C1" w14:textId="77777777" w:rsidR="007F367A" w:rsidRPr="00FD0231" w:rsidRDefault="007F367A" w:rsidP="007F36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lang w:eastAsia="sk-SK"/>
              </w:rPr>
            </w:pPr>
            <w:r w:rsidRPr="00FD0231">
              <w:rPr>
                <w:rFonts w:ascii="Arial Narrow" w:eastAsia="Times New Roman" w:hAnsi="Arial Narrow" w:cs="Times New Roman"/>
                <w:b/>
                <w:bCs/>
                <w:color w:val="000000"/>
                <w:lang w:eastAsia="sk-SK"/>
              </w:rPr>
              <w:t>Technické vlastnosti meracej sondy (MS)</w:t>
            </w:r>
          </w:p>
        </w:tc>
      </w:tr>
      <w:tr w:rsidR="007F367A" w:rsidRPr="00FD0231" w14:paraId="431B0172" w14:textId="77777777" w:rsidTr="007F367A">
        <w:trPr>
          <w:trHeight w:val="277"/>
          <w:jc w:val="center"/>
        </w:trPr>
        <w:tc>
          <w:tcPr>
            <w:tcW w:w="3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B29F1" w14:textId="77777777" w:rsidR="007F367A" w:rsidRPr="00FD0231" w:rsidRDefault="007F367A" w:rsidP="007F367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Merací rozsah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C58A" w14:textId="77777777" w:rsidR="007F367A" w:rsidRPr="00FD0231" w:rsidRDefault="007F367A" w:rsidP="007F36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H*(10) 50 </w:t>
            </w:r>
            <w:proofErr w:type="spellStart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>nSv</w:t>
            </w:r>
            <w:proofErr w:type="spellEnd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/h-1 až 20m </w:t>
            </w:r>
            <w:proofErr w:type="spellStart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>Sv</w:t>
            </w:r>
            <w:proofErr w:type="spellEnd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/h-1 </w:t>
            </w:r>
          </w:p>
        </w:tc>
      </w:tr>
      <w:tr w:rsidR="007F367A" w:rsidRPr="00FD0231" w14:paraId="06D7E0E0" w14:textId="77777777" w:rsidTr="007F367A">
        <w:trPr>
          <w:trHeight w:val="304"/>
          <w:jc w:val="center"/>
        </w:trPr>
        <w:tc>
          <w:tcPr>
            <w:tcW w:w="3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42BC" w14:textId="77777777" w:rsidR="007F367A" w:rsidRPr="00FD0231" w:rsidRDefault="007F367A" w:rsidP="007F367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Energetický rozsah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1BB6" w14:textId="77777777" w:rsidR="007F367A" w:rsidRPr="00FD0231" w:rsidRDefault="007F367A" w:rsidP="007F36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40 </w:t>
            </w:r>
            <w:proofErr w:type="spellStart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>keV</w:t>
            </w:r>
            <w:proofErr w:type="spellEnd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 až 3 </w:t>
            </w:r>
            <w:proofErr w:type="spellStart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>MeV</w:t>
            </w:r>
            <w:proofErr w:type="spellEnd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 </w:t>
            </w:r>
          </w:p>
        </w:tc>
      </w:tr>
      <w:tr w:rsidR="007F367A" w:rsidRPr="00FD0231" w14:paraId="2EF86844" w14:textId="77777777" w:rsidTr="007F367A">
        <w:trPr>
          <w:trHeight w:val="291"/>
          <w:jc w:val="center"/>
        </w:trPr>
        <w:tc>
          <w:tcPr>
            <w:tcW w:w="3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96FE" w14:textId="77777777" w:rsidR="007F367A" w:rsidRPr="00FD0231" w:rsidRDefault="007F367A" w:rsidP="007F367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>Napájanie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48CB" w14:textId="77777777" w:rsidR="007F367A" w:rsidRPr="00FD0231" w:rsidRDefault="007F367A" w:rsidP="007F36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12 až 24 V  DC </w:t>
            </w:r>
          </w:p>
        </w:tc>
      </w:tr>
      <w:tr w:rsidR="007F367A" w:rsidRPr="00FD0231" w14:paraId="471C5122" w14:textId="77777777" w:rsidTr="007F367A">
        <w:trPr>
          <w:trHeight w:val="291"/>
          <w:jc w:val="center"/>
        </w:trPr>
        <w:tc>
          <w:tcPr>
            <w:tcW w:w="3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CE5A" w14:textId="77777777" w:rsidR="007F367A" w:rsidRPr="00FD0231" w:rsidRDefault="007F367A" w:rsidP="007F367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Stupeň ochrany krytom 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F769" w14:textId="77777777" w:rsidR="007F367A" w:rsidRPr="00FD0231" w:rsidRDefault="007F367A" w:rsidP="007F36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IP 67 </w:t>
            </w:r>
          </w:p>
        </w:tc>
      </w:tr>
      <w:tr w:rsidR="007F367A" w:rsidRPr="00FD0231" w14:paraId="6F4C50ED" w14:textId="77777777" w:rsidTr="00F43913">
        <w:trPr>
          <w:trHeight w:val="556"/>
          <w:jc w:val="center"/>
        </w:trPr>
        <w:tc>
          <w:tcPr>
            <w:tcW w:w="3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164F6" w14:textId="77777777" w:rsidR="007F367A" w:rsidRPr="00FD0231" w:rsidRDefault="007F367A" w:rsidP="007F367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Citlivosť (Cs-137), detektor pre nízke rozsahy (do 20 </w:t>
            </w:r>
            <w:proofErr w:type="spellStart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>mSv</w:t>
            </w:r>
            <w:proofErr w:type="spellEnd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>/h)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B0284" w14:textId="6F8C52DD" w:rsidR="007F367A" w:rsidRPr="00FD0231" w:rsidRDefault="007F367A" w:rsidP="00F4391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1 </w:t>
            </w:r>
            <w:proofErr w:type="spellStart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>mikroSv</w:t>
            </w:r>
            <w:proofErr w:type="spellEnd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>/h</w:t>
            </w:r>
          </w:p>
        </w:tc>
      </w:tr>
      <w:tr w:rsidR="007F367A" w:rsidRPr="00FD0231" w14:paraId="787C1108" w14:textId="77777777" w:rsidTr="007F367A">
        <w:trPr>
          <w:trHeight w:val="581"/>
          <w:jc w:val="center"/>
        </w:trPr>
        <w:tc>
          <w:tcPr>
            <w:tcW w:w="3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97F2B" w14:textId="77777777" w:rsidR="007F367A" w:rsidRPr="00FD0231" w:rsidRDefault="007F367A" w:rsidP="007F367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Citlivosť (Cs-137), detektor pre vysoké rozsahy (nad 20 </w:t>
            </w:r>
            <w:proofErr w:type="spellStart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>mSv</w:t>
            </w:r>
            <w:proofErr w:type="spellEnd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>/h)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8431" w14:textId="77777777" w:rsidR="007F367A" w:rsidRPr="00FD0231" w:rsidRDefault="007F367A" w:rsidP="007F36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1 </w:t>
            </w:r>
            <w:proofErr w:type="spellStart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>mikroSv</w:t>
            </w:r>
            <w:proofErr w:type="spellEnd"/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/h </w:t>
            </w:r>
          </w:p>
        </w:tc>
      </w:tr>
      <w:tr w:rsidR="007F367A" w:rsidRPr="00FD0231" w14:paraId="5936CFE9" w14:textId="77777777" w:rsidTr="00EE03E0">
        <w:trPr>
          <w:trHeight w:val="291"/>
          <w:jc w:val="center"/>
        </w:trPr>
        <w:tc>
          <w:tcPr>
            <w:tcW w:w="3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59D0" w14:textId="77777777" w:rsidR="007F367A" w:rsidRPr="00FD0231" w:rsidRDefault="007F367A" w:rsidP="007F367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 xml:space="preserve">Komunikačné rozhranie 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6EC8" w14:textId="77777777" w:rsidR="007F367A" w:rsidRPr="00FD0231" w:rsidRDefault="007F367A" w:rsidP="007F36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  <w:r w:rsidRPr="00FD0231">
              <w:rPr>
                <w:rFonts w:ascii="Arial Narrow" w:eastAsia="Times New Roman" w:hAnsi="Arial Narrow" w:cs="Times New Roman"/>
                <w:color w:val="000000"/>
                <w:lang w:eastAsia="sk-SK"/>
              </w:rPr>
              <w:t>MODBUS</w:t>
            </w:r>
          </w:p>
        </w:tc>
      </w:tr>
      <w:tr w:rsidR="00EE03E0" w:rsidRPr="00FD0231" w14:paraId="70DC5F3E" w14:textId="77777777" w:rsidTr="007F367A">
        <w:trPr>
          <w:trHeight w:val="291"/>
          <w:jc w:val="center"/>
        </w:trPr>
        <w:tc>
          <w:tcPr>
            <w:tcW w:w="3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2B8F9" w14:textId="77777777" w:rsidR="00EE03E0" w:rsidRPr="00FD0231" w:rsidRDefault="00EE03E0" w:rsidP="007F367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F0B96" w14:textId="77777777" w:rsidR="00EE03E0" w:rsidRPr="00FD0231" w:rsidRDefault="00EE03E0" w:rsidP="007F367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sk-SK"/>
              </w:rPr>
            </w:pPr>
          </w:p>
        </w:tc>
      </w:tr>
    </w:tbl>
    <w:p w14:paraId="77CFE7BE" w14:textId="77777777" w:rsidR="007F367A" w:rsidRDefault="007F367A" w:rsidP="006B6CE0">
      <w:pPr>
        <w:pStyle w:val="Bezriadkovania"/>
        <w:jc w:val="both"/>
        <w:rPr>
          <w:rFonts w:ascii="Arial Narrow" w:hAnsi="Arial Narrow"/>
        </w:rPr>
      </w:pPr>
    </w:p>
    <w:p w14:paraId="0307B7A8" w14:textId="77777777" w:rsidR="00EE03E0" w:rsidRPr="00FD0231" w:rsidRDefault="00EE03E0" w:rsidP="006B6CE0">
      <w:pPr>
        <w:pStyle w:val="Bezriadkovania"/>
        <w:jc w:val="both"/>
        <w:rPr>
          <w:rFonts w:ascii="Arial Narrow" w:hAnsi="Arial Narrow"/>
        </w:rPr>
      </w:pPr>
    </w:p>
    <w:p w14:paraId="7FDCC93B" w14:textId="7751F1C2" w:rsidR="007F367A" w:rsidRPr="00FD0231" w:rsidRDefault="007F367A" w:rsidP="007F367A">
      <w:pPr>
        <w:spacing w:after="0" w:line="240" w:lineRule="auto"/>
        <w:jc w:val="both"/>
        <w:rPr>
          <w:rFonts w:ascii="Arial Narrow" w:hAnsi="Arial Narrow" w:cs="Times New Roman"/>
          <w:color w:val="000000"/>
        </w:rPr>
      </w:pPr>
      <w:r w:rsidRPr="00FD0231">
        <w:rPr>
          <w:rFonts w:ascii="Arial Narrow" w:hAnsi="Arial Narrow" w:cs="Times New Roman"/>
          <w:b/>
          <w:color w:val="000000"/>
          <w:u w:val="single"/>
        </w:rPr>
        <w:t>Miesto a spôsob odovzdania nefunkčných sond určených k oprave:</w:t>
      </w:r>
      <w:r w:rsidR="00071E84" w:rsidRPr="00FD0231">
        <w:rPr>
          <w:rFonts w:ascii="Arial Narrow" w:hAnsi="Arial Narrow" w:cs="Times New Roman"/>
          <w:color w:val="000000"/>
        </w:rPr>
        <w:t xml:space="preserve"> dohodou – o</w:t>
      </w:r>
      <w:r w:rsidRPr="00FD0231">
        <w:rPr>
          <w:rFonts w:ascii="Arial Narrow" w:hAnsi="Arial Narrow" w:cs="Times New Roman"/>
          <w:color w:val="000000"/>
        </w:rPr>
        <w:t>ddelenie radiačnej a chemickej bezpečnosti,</w:t>
      </w:r>
      <w:r w:rsidR="00F43913" w:rsidRPr="00FD0231">
        <w:rPr>
          <w:rFonts w:ascii="Arial Narrow" w:hAnsi="Arial Narrow" w:cs="Times New Roman"/>
          <w:color w:val="000000"/>
        </w:rPr>
        <w:t xml:space="preserve"> Centrum bez</w:t>
      </w:r>
      <w:r w:rsidR="00071E84" w:rsidRPr="00FD0231">
        <w:rPr>
          <w:rFonts w:ascii="Arial Narrow" w:hAnsi="Arial Narrow" w:cs="Times New Roman"/>
          <w:color w:val="000000"/>
        </w:rPr>
        <w:t>pečnostnotechnických činností, s</w:t>
      </w:r>
      <w:r w:rsidR="00F43913" w:rsidRPr="00FD0231">
        <w:rPr>
          <w:rFonts w:ascii="Arial Narrow" w:hAnsi="Arial Narrow" w:cs="Times New Roman"/>
          <w:color w:val="000000"/>
        </w:rPr>
        <w:t xml:space="preserve">ekcia krízového riadenia MV SR, </w:t>
      </w:r>
      <w:r w:rsidRPr="00FD0231">
        <w:rPr>
          <w:rFonts w:ascii="Arial Narrow" w:hAnsi="Arial Narrow" w:cs="Times New Roman"/>
          <w:color w:val="000000"/>
        </w:rPr>
        <w:t xml:space="preserve">Príboj 559, Slovenská Ľupča, resp. priamo u poskytovateľa služby v mieste sídla. Sondy budú odovzdané a prevzaté na základe preberacieho protokolu. </w:t>
      </w:r>
      <w:r w:rsidR="003F7178">
        <w:rPr>
          <w:rFonts w:ascii="Arial Narrow" w:hAnsi="Arial Narrow" w:cs="Times New Roman"/>
          <w:color w:val="000000"/>
        </w:rPr>
        <w:t>Požiadavka je</w:t>
      </w:r>
      <w:r w:rsidRPr="00FD0231">
        <w:rPr>
          <w:rFonts w:ascii="Arial Narrow" w:hAnsi="Arial Narrow" w:cs="Times New Roman"/>
          <w:color w:val="000000"/>
        </w:rPr>
        <w:t xml:space="preserve"> zabezpečiť </w:t>
      </w:r>
      <w:r w:rsidR="009C0FEA" w:rsidRPr="00FD0231">
        <w:rPr>
          <w:rFonts w:ascii="Arial Narrow" w:hAnsi="Arial Narrow" w:cs="Times New Roman"/>
          <w:color w:val="000000"/>
        </w:rPr>
        <w:t xml:space="preserve">zo strany poskytovateľa </w:t>
      </w:r>
      <w:r w:rsidRPr="00FD0231">
        <w:rPr>
          <w:rFonts w:ascii="Arial Narrow" w:hAnsi="Arial Narrow" w:cs="Times New Roman"/>
          <w:color w:val="000000"/>
        </w:rPr>
        <w:t>odskúšanie funkčnosti a prevádzkyschopnosti dodaných meradiel po oprave na Oddelení radiačnej a chemickej bezpečnosti, Slovenská Ľupča.</w:t>
      </w:r>
    </w:p>
    <w:p w14:paraId="3DEAF928" w14:textId="77777777" w:rsidR="007F367A" w:rsidRPr="00FD0231" w:rsidRDefault="007F367A" w:rsidP="007F367A">
      <w:pPr>
        <w:spacing w:after="0" w:line="240" w:lineRule="auto"/>
        <w:jc w:val="both"/>
        <w:rPr>
          <w:rFonts w:ascii="Arial Narrow" w:hAnsi="Arial Narrow" w:cs="Times New Roman"/>
          <w:color w:val="000000"/>
        </w:rPr>
      </w:pPr>
    </w:p>
    <w:p w14:paraId="01C3C405" w14:textId="01534454" w:rsidR="00627982" w:rsidRPr="00FD0231" w:rsidRDefault="007F367A" w:rsidP="007F367A">
      <w:pPr>
        <w:spacing w:after="0" w:line="240" w:lineRule="auto"/>
        <w:jc w:val="both"/>
        <w:rPr>
          <w:rFonts w:ascii="Arial Narrow" w:hAnsi="Arial Narrow" w:cs="Times New Roman"/>
          <w:color w:val="000000"/>
        </w:rPr>
      </w:pPr>
      <w:r w:rsidRPr="00FD0231">
        <w:rPr>
          <w:rFonts w:ascii="Arial Narrow" w:hAnsi="Arial Narrow" w:cs="Times New Roman"/>
          <w:b/>
          <w:color w:val="000000"/>
        </w:rPr>
        <w:t>Predpokladané servisné úkony</w:t>
      </w:r>
      <w:r w:rsidR="00BA0A7D" w:rsidRPr="00FD0231">
        <w:rPr>
          <w:rFonts w:ascii="Arial Narrow" w:hAnsi="Arial Narrow" w:cs="Times New Roman"/>
          <w:b/>
          <w:color w:val="000000"/>
        </w:rPr>
        <w:t xml:space="preserve"> a náhradné diely</w:t>
      </w:r>
      <w:r w:rsidRPr="00FD0231">
        <w:rPr>
          <w:rFonts w:ascii="Arial Narrow" w:hAnsi="Arial Narrow" w:cs="Times New Roman"/>
          <w:b/>
          <w:color w:val="000000"/>
        </w:rPr>
        <w:t>:</w:t>
      </w:r>
      <w:r w:rsidR="00BA0A7D" w:rsidRPr="00FD0231">
        <w:rPr>
          <w:rFonts w:ascii="Arial Narrow" w:hAnsi="Arial Narrow" w:cs="Times New Roman"/>
          <w:b/>
          <w:color w:val="000000"/>
        </w:rPr>
        <w:t xml:space="preserve"> </w:t>
      </w:r>
      <w:r w:rsidR="00BA0A7D" w:rsidRPr="00FD0231">
        <w:rPr>
          <w:rFonts w:ascii="Arial Narrow" w:hAnsi="Arial Narrow" w:cs="Times New Roman"/>
          <w:color w:val="000000"/>
        </w:rPr>
        <w:t>uvedené v špecifikácii položiek</w:t>
      </w:r>
      <w:r w:rsidR="00EE03E0">
        <w:rPr>
          <w:rFonts w:ascii="Arial Narrow" w:hAnsi="Arial Narrow" w:cs="Times New Roman"/>
          <w:color w:val="000000"/>
        </w:rPr>
        <w:t xml:space="preserve"> (Príloha č. 1A)</w:t>
      </w:r>
      <w:r w:rsidR="00BA0A7D" w:rsidRPr="00FD0231">
        <w:rPr>
          <w:rFonts w:ascii="Arial Narrow" w:hAnsi="Arial Narrow" w:cs="Times New Roman"/>
          <w:color w:val="000000"/>
        </w:rPr>
        <w:t>.</w:t>
      </w:r>
    </w:p>
    <w:p w14:paraId="01AF7820" w14:textId="10CAEABE" w:rsidR="009C0FEA" w:rsidRPr="00FD0231" w:rsidRDefault="009C0FEA" w:rsidP="007F367A">
      <w:pPr>
        <w:spacing w:after="0" w:line="240" w:lineRule="auto"/>
        <w:jc w:val="both"/>
        <w:rPr>
          <w:rFonts w:ascii="Arial Narrow" w:hAnsi="Arial Narrow" w:cs="Times New Roman"/>
          <w:color w:val="000000"/>
        </w:rPr>
      </w:pPr>
    </w:p>
    <w:p w14:paraId="1487BA23" w14:textId="1F4F248D" w:rsidR="0038478E" w:rsidRPr="0038478E" w:rsidRDefault="009C0FEA" w:rsidP="0038478E">
      <w:pPr>
        <w:spacing w:after="0" w:line="240" w:lineRule="auto"/>
        <w:jc w:val="both"/>
        <w:rPr>
          <w:rFonts w:ascii="Arial Narrow" w:hAnsi="Arial Narrow" w:cs="Times New Roman"/>
          <w:color w:val="000000"/>
        </w:rPr>
      </w:pPr>
      <w:r w:rsidRPr="00FD0231">
        <w:rPr>
          <w:rFonts w:ascii="Arial Narrow" w:hAnsi="Arial Narrow" w:cs="Times New Roman"/>
          <w:color w:val="000000"/>
        </w:rPr>
        <w:t xml:space="preserve">Poskytovateľ po prevzatí meradiel vykoná diagnostiku, zašle </w:t>
      </w:r>
      <w:r w:rsidR="0038478E">
        <w:rPr>
          <w:rFonts w:ascii="Arial Narrow" w:hAnsi="Arial Narrow" w:cs="Times New Roman"/>
          <w:color w:val="000000"/>
        </w:rPr>
        <w:t>objednávateľovi</w:t>
      </w:r>
      <w:r w:rsidRPr="00FD0231">
        <w:rPr>
          <w:rFonts w:ascii="Arial Narrow" w:hAnsi="Arial Narrow" w:cs="Times New Roman"/>
          <w:color w:val="000000"/>
        </w:rPr>
        <w:t xml:space="preserve"> zákazkový list so zistenými vadami a následne  </w:t>
      </w:r>
      <w:r w:rsidR="0038478E">
        <w:rPr>
          <w:rFonts w:ascii="Arial Narrow" w:hAnsi="Arial Narrow" w:cs="Times New Roman"/>
          <w:color w:val="000000"/>
        </w:rPr>
        <w:t>objednávateľ</w:t>
      </w:r>
      <w:r w:rsidRPr="00FD0231">
        <w:rPr>
          <w:rFonts w:ascii="Arial Narrow" w:hAnsi="Arial Narrow" w:cs="Times New Roman"/>
          <w:color w:val="000000"/>
        </w:rPr>
        <w:t xml:space="preserve"> vystaví objednávku na reálne potrebné servisné úkony pre sfunkčnenie meradla.</w:t>
      </w:r>
      <w:r w:rsidR="0038478E">
        <w:rPr>
          <w:rFonts w:ascii="Arial Narrow" w:hAnsi="Arial Narrow" w:cs="Times New Roman"/>
          <w:color w:val="000000"/>
        </w:rPr>
        <w:t xml:space="preserve"> </w:t>
      </w:r>
      <w:r w:rsidR="0038478E" w:rsidRPr="0038478E">
        <w:rPr>
          <w:rFonts w:ascii="Arial Narrow" w:hAnsi="Arial Narrow"/>
        </w:rPr>
        <w:t xml:space="preserve">Lehota na servis – 30 pracovných dní od doručenia objednávky objednávateľom </w:t>
      </w:r>
      <w:r w:rsidR="0038478E">
        <w:rPr>
          <w:rFonts w:ascii="Arial Narrow" w:hAnsi="Arial Narrow"/>
        </w:rPr>
        <w:t>poskytovateľovi</w:t>
      </w:r>
      <w:r w:rsidR="0038478E" w:rsidRPr="0038478E">
        <w:rPr>
          <w:rFonts w:ascii="Arial Narrow" w:hAnsi="Arial Narrow"/>
        </w:rPr>
        <w:t>.</w:t>
      </w:r>
    </w:p>
    <w:p w14:paraId="35FC97AC" w14:textId="38D65432" w:rsidR="0038478E" w:rsidRPr="0038478E" w:rsidRDefault="0038478E" w:rsidP="0038478E">
      <w:pPr>
        <w:pStyle w:val="Textkomentra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Poskytovateľ vyhotoví</w:t>
      </w:r>
      <w:r w:rsidRPr="0038478E">
        <w:rPr>
          <w:rFonts w:ascii="Arial Narrow" w:hAnsi="Arial Narrow"/>
          <w:sz w:val="22"/>
          <w:szCs w:val="22"/>
        </w:rPr>
        <w:t xml:space="preserve"> preberací (odovzdávací) protokol, v ktorom </w:t>
      </w:r>
      <w:r>
        <w:rPr>
          <w:rFonts w:ascii="Arial Narrow" w:hAnsi="Arial Narrow"/>
          <w:sz w:val="22"/>
          <w:szCs w:val="22"/>
        </w:rPr>
        <w:t>budú</w:t>
      </w:r>
      <w:r w:rsidRPr="0038478E">
        <w:rPr>
          <w:rFonts w:ascii="Arial Narrow" w:hAnsi="Arial Narrow"/>
          <w:sz w:val="22"/>
          <w:szCs w:val="22"/>
        </w:rPr>
        <w:t xml:space="preserve"> popísané všetky úkony spojené s opravou.</w:t>
      </w:r>
    </w:p>
    <w:p w14:paraId="7898AF3D" w14:textId="77777777" w:rsidR="0038478E" w:rsidRPr="00FD0231" w:rsidRDefault="0038478E" w:rsidP="007F367A">
      <w:pPr>
        <w:spacing w:after="0" w:line="240" w:lineRule="auto"/>
        <w:jc w:val="both"/>
        <w:rPr>
          <w:rFonts w:ascii="Arial Narrow" w:hAnsi="Arial Narrow" w:cs="Times New Roman"/>
          <w:color w:val="000000"/>
        </w:rPr>
      </w:pPr>
    </w:p>
    <w:sectPr w:rsidR="0038478E" w:rsidRPr="00FD0231" w:rsidSect="009C0FEA">
      <w:headerReference w:type="default" r:id="rId7"/>
      <w:pgSz w:w="11906" w:h="16838"/>
      <w:pgMar w:top="993" w:right="1274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64917" w14:textId="77777777" w:rsidR="009604D1" w:rsidRDefault="009604D1" w:rsidP="00153AE7">
      <w:pPr>
        <w:spacing w:after="0" w:line="240" w:lineRule="auto"/>
      </w:pPr>
      <w:r>
        <w:separator/>
      </w:r>
    </w:p>
  </w:endnote>
  <w:endnote w:type="continuationSeparator" w:id="0">
    <w:p w14:paraId="6F108149" w14:textId="77777777" w:rsidR="009604D1" w:rsidRDefault="009604D1" w:rsidP="00153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63451" w14:textId="77777777" w:rsidR="009604D1" w:rsidRDefault="009604D1" w:rsidP="00153AE7">
      <w:pPr>
        <w:spacing w:after="0" w:line="240" w:lineRule="auto"/>
      </w:pPr>
      <w:r>
        <w:separator/>
      </w:r>
    </w:p>
  </w:footnote>
  <w:footnote w:type="continuationSeparator" w:id="0">
    <w:p w14:paraId="054603F7" w14:textId="77777777" w:rsidR="009604D1" w:rsidRDefault="009604D1" w:rsidP="00153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34B56" w14:textId="6F92595B" w:rsidR="0036723E" w:rsidRDefault="0001003C" w:rsidP="0036723E">
    <w:pPr>
      <w:pStyle w:val="Hlavika"/>
      <w:ind w:left="6096" w:hanging="142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15AD"/>
    <w:multiLevelType w:val="hybridMultilevel"/>
    <w:tmpl w:val="7E64306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44F65"/>
    <w:multiLevelType w:val="hybridMultilevel"/>
    <w:tmpl w:val="2A16DA72"/>
    <w:lvl w:ilvl="0" w:tplc="C84A539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6662F"/>
    <w:multiLevelType w:val="hybridMultilevel"/>
    <w:tmpl w:val="9ECC757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E6AA3"/>
    <w:multiLevelType w:val="hybridMultilevel"/>
    <w:tmpl w:val="844E312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071D2"/>
    <w:multiLevelType w:val="hybridMultilevel"/>
    <w:tmpl w:val="91D2CE20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75928"/>
    <w:multiLevelType w:val="hybridMultilevel"/>
    <w:tmpl w:val="4DBC943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45620F"/>
    <w:multiLevelType w:val="hybridMultilevel"/>
    <w:tmpl w:val="38E2C56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902E6"/>
    <w:multiLevelType w:val="hybridMultilevel"/>
    <w:tmpl w:val="AB80EB58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255EB9"/>
    <w:multiLevelType w:val="hybridMultilevel"/>
    <w:tmpl w:val="52AE47F0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AEF108C"/>
    <w:multiLevelType w:val="hybridMultilevel"/>
    <w:tmpl w:val="9394127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358DB"/>
    <w:multiLevelType w:val="hybridMultilevel"/>
    <w:tmpl w:val="2AD8280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136DC"/>
    <w:multiLevelType w:val="hybridMultilevel"/>
    <w:tmpl w:val="9528C5B6"/>
    <w:lvl w:ilvl="0" w:tplc="041B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61430F3C"/>
    <w:multiLevelType w:val="hybridMultilevel"/>
    <w:tmpl w:val="2A649C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734C4"/>
    <w:multiLevelType w:val="hybridMultilevel"/>
    <w:tmpl w:val="397EEC12"/>
    <w:lvl w:ilvl="0" w:tplc="365E320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241AB3"/>
    <w:multiLevelType w:val="hybridMultilevel"/>
    <w:tmpl w:val="0C4AB32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8D1D1A"/>
    <w:multiLevelType w:val="hybridMultilevel"/>
    <w:tmpl w:val="3612CA58"/>
    <w:lvl w:ilvl="0" w:tplc="041B0001">
      <w:start w:val="1"/>
      <w:numFmt w:val="bullet"/>
      <w:lvlText w:val=""/>
      <w:lvlJc w:val="left"/>
      <w:pPr>
        <w:ind w:left="411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48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55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62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9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77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84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91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9875" w:hanging="360"/>
      </w:pPr>
      <w:rPr>
        <w:rFonts w:ascii="Wingdings" w:hAnsi="Wingdings" w:hint="default"/>
      </w:rPr>
    </w:lvl>
  </w:abstractNum>
  <w:num w:numId="1" w16cid:durableId="1539734175">
    <w:abstractNumId w:val="13"/>
  </w:num>
  <w:num w:numId="2" w16cid:durableId="1649241595">
    <w:abstractNumId w:val="4"/>
  </w:num>
  <w:num w:numId="3" w16cid:durableId="1474524626">
    <w:abstractNumId w:val="8"/>
  </w:num>
  <w:num w:numId="4" w16cid:durableId="43992831">
    <w:abstractNumId w:val="9"/>
  </w:num>
  <w:num w:numId="5" w16cid:durableId="1725328436">
    <w:abstractNumId w:val="10"/>
  </w:num>
  <w:num w:numId="6" w16cid:durableId="1044058160">
    <w:abstractNumId w:val="14"/>
  </w:num>
  <w:num w:numId="7" w16cid:durableId="1352220953">
    <w:abstractNumId w:val="6"/>
  </w:num>
  <w:num w:numId="8" w16cid:durableId="48501757">
    <w:abstractNumId w:val="1"/>
  </w:num>
  <w:num w:numId="9" w16cid:durableId="2020542126">
    <w:abstractNumId w:val="15"/>
  </w:num>
  <w:num w:numId="10" w16cid:durableId="415857137">
    <w:abstractNumId w:val="5"/>
  </w:num>
  <w:num w:numId="11" w16cid:durableId="991909722">
    <w:abstractNumId w:val="7"/>
  </w:num>
  <w:num w:numId="12" w16cid:durableId="699160912">
    <w:abstractNumId w:val="11"/>
  </w:num>
  <w:num w:numId="13" w16cid:durableId="1251236579">
    <w:abstractNumId w:val="0"/>
  </w:num>
  <w:num w:numId="14" w16cid:durableId="122768639">
    <w:abstractNumId w:val="2"/>
  </w:num>
  <w:num w:numId="15" w16cid:durableId="603154982">
    <w:abstractNumId w:val="3"/>
  </w:num>
  <w:num w:numId="16" w16cid:durableId="5682678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FC7"/>
    <w:rsid w:val="0001003C"/>
    <w:rsid w:val="000407D5"/>
    <w:rsid w:val="00052553"/>
    <w:rsid w:val="0006719D"/>
    <w:rsid w:val="00071E84"/>
    <w:rsid w:val="000C04E1"/>
    <w:rsid w:val="000C73A9"/>
    <w:rsid w:val="000C7575"/>
    <w:rsid w:val="000F7819"/>
    <w:rsid w:val="00106D1B"/>
    <w:rsid w:val="00114840"/>
    <w:rsid w:val="00130B77"/>
    <w:rsid w:val="00153AE7"/>
    <w:rsid w:val="00154DA4"/>
    <w:rsid w:val="00163FC7"/>
    <w:rsid w:val="00166A05"/>
    <w:rsid w:val="00166C87"/>
    <w:rsid w:val="00173887"/>
    <w:rsid w:val="0017711E"/>
    <w:rsid w:val="001A3F06"/>
    <w:rsid w:val="001B0F94"/>
    <w:rsid w:val="001D2D8A"/>
    <w:rsid w:val="001E1641"/>
    <w:rsid w:val="00203506"/>
    <w:rsid w:val="00206F0D"/>
    <w:rsid w:val="00220175"/>
    <w:rsid w:val="00225F7E"/>
    <w:rsid w:val="00236BA1"/>
    <w:rsid w:val="0024668E"/>
    <w:rsid w:val="00266AA2"/>
    <w:rsid w:val="002718E0"/>
    <w:rsid w:val="002A5999"/>
    <w:rsid w:val="002F03FE"/>
    <w:rsid w:val="00311BCA"/>
    <w:rsid w:val="00333F6C"/>
    <w:rsid w:val="0036723E"/>
    <w:rsid w:val="0038478E"/>
    <w:rsid w:val="003B2D5F"/>
    <w:rsid w:val="003D0DC9"/>
    <w:rsid w:val="003F7178"/>
    <w:rsid w:val="00410569"/>
    <w:rsid w:val="00414C22"/>
    <w:rsid w:val="004206EC"/>
    <w:rsid w:val="00461FBE"/>
    <w:rsid w:val="00482F93"/>
    <w:rsid w:val="004B4CEA"/>
    <w:rsid w:val="004B6311"/>
    <w:rsid w:val="004F419F"/>
    <w:rsid w:val="00504799"/>
    <w:rsid w:val="00511109"/>
    <w:rsid w:val="00525B4F"/>
    <w:rsid w:val="0053110B"/>
    <w:rsid w:val="00553EB7"/>
    <w:rsid w:val="005566F7"/>
    <w:rsid w:val="0057193A"/>
    <w:rsid w:val="00571ED0"/>
    <w:rsid w:val="005C37FC"/>
    <w:rsid w:val="005D6684"/>
    <w:rsid w:val="005F10A3"/>
    <w:rsid w:val="00626E39"/>
    <w:rsid w:val="00627982"/>
    <w:rsid w:val="00637E27"/>
    <w:rsid w:val="00650E64"/>
    <w:rsid w:val="00663F43"/>
    <w:rsid w:val="00664B24"/>
    <w:rsid w:val="00694646"/>
    <w:rsid w:val="006B6CE0"/>
    <w:rsid w:val="00717BAF"/>
    <w:rsid w:val="0074310B"/>
    <w:rsid w:val="007B0F0D"/>
    <w:rsid w:val="007C7993"/>
    <w:rsid w:val="007F367A"/>
    <w:rsid w:val="00844A68"/>
    <w:rsid w:val="0085230D"/>
    <w:rsid w:val="0085346B"/>
    <w:rsid w:val="00860465"/>
    <w:rsid w:val="00884DE4"/>
    <w:rsid w:val="008945E3"/>
    <w:rsid w:val="008F6065"/>
    <w:rsid w:val="00944ABF"/>
    <w:rsid w:val="009604D1"/>
    <w:rsid w:val="009A3D80"/>
    <w:rsid w:val="009C0FEA"/>
    <w:rsid w:val="009C4224"/>
    <w:rsid w:val="009D1EDB"/>
    <w:rsid w:val="00A2626A"/>
    <w:rsid w:val="00A265E3"/>
    <w:rsid w:val="00A62AC4"/>
    <w:rsid w:val="00AC100C"/>
    <w:rsid w:val="00AF5C66"/>
    <w:rsid w:val="00B14578"/>
    <w:rsid w:val="00B26157"/>
    <w:rsid w:val="00B5288A"/>
    <w:rsid w:val="00B77827"/>
    <w:rsid w:val="00B85094"/>
    <w:rsid w:val="00B95FC5"/>
    <w:rsid w:val="00BA0A7D"/>
    <w:rsid w:val="00BC0E73"/>
    <w:rsid w:val="00BD2D58"/>
    <w:rsid w:val="00BD3748"/>
    <w:rsid w:val="00BF1E19"/>
    <w:rsid w:val="00C0753A"/>
    <w:rsid w:val="00C3535D"/>
    <w:rsid w:val="00C56856"/>
    <w:rsid w:val="00C711CF"/>
    <w:rsid w:val="00C924C8"/>
    <w:rsid w:val="00CC09DF"/>
    <w:rsid w:val="00CC4F32"/>
    <w:rsid w:val="00CD458E"/>
    <w:rsid w:val="00D12297"/>
    <w:rsid w:val="00D566AC"/>
    <w:rsid w:val="00DA22B8"/>
    <w:rsid w:val="00DA773C"/>
    <w:rsid w:val="00DF257A"/>
    <w:rsid w:val="00E0696C"/>
    <w:rsid w:val="00E20E76"/>
    <w:rsid w:val="00E216FB"/>
    <w:rsid w:val="00E427B3"/>
    <w:rsid w:val="00E46D01"/>
    <w:rsid w:val="00E6038B"/>
    <w:rsid w:val="00ED047B"/>
    <w:rsid w:val="00ED355A"/>
    <w:rsid w:val="00EE03E0"/>
    <w:rsid w:val="00EE159C"/>
    <w:rsid w:val="00EE7743"/>
    <w:rsid w:val="00F06847"/>
    <w:rsid w:val="00F43913"/>
    <w:rsid w:val="00F54AFA"/>
    <w:rsid w:val="00F64082"/>
    <w:rsid w:val="00F76BC3"/>
    <w:rsid w:val="00F81EA8"/>
    <w:rsid w:val="00F92C6C"/>
    <w:rsid w:val="00FA70D5"/>
    <w:rsid w:val="00FA7FE5"/>
    <w:rsid w:val="00FB74EB"/>
    <w:rsid w:val="00FC4C33"/>
    <w:rsid w:val="00FD0231"/>
    <w:rsid w:val="00FD090C"/>
    <w:rsid w:val="00FE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CC3127B"/>
  <w15:docId w15:val="{2B13EE0C-F0C8-4C6A-AF02-53F390B54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7B0F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B1457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B1457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B1457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1457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1457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14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14578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153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3AE7"/>
  </w:style>
  <w:style w:type="paragraph" w:styleId="Pta">
    <w:name w:val="footer"/>
    <w:basedOn w:val="Normlny"/>
    <w:link w:val="PtaChar"/>
    <w:uiPriority w:val="99"/>
    <w:unhideWhenUsed/>
    <w:rsid w:val="00153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3AE7"/>
  </w:style>
  <w:style w:type="paragraph" w:styleId="Odsekzoznamu">
    <w:name w:val="List Paragraph"/>
    <w:basedOn w:val="Normlny"/>
    <w:link w:val="OdsekzoznamuChar"/>
    <w:uiPriority w:val="34"/>
    <w:qFormat/>
    <w:rsid w:val="00E216FB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E216FB"/>
  </w:style>
  <w:style w:type="paragraph" w:styleId="Bezriadkovania">
    <w:name w:val="No Spacing"/>
    <w:uiPriority w:val="1"/>
    <w:qFormat/>
    <w:rsid w:val="006B6CE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Starčevič</dc:creator>
  <cp:lastModifiedBy>Miroslav Baxant</cp:lastModifiedBy>
  <cp:revision>8</cp:revision>
  <dcterms:created xsi:type="dcterms:W3CDTF">2026-05-11T08:51:00Z</dcterms:created>
  <dcterms:modified xsi:type="dcterms:W3CDTF">2026-06-12T10:13:00Z</dcterms:modified>
</cp:coreProperties>
</file>